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2F" w:rsidRPr="001A042F" w:rsidRDefault="00FF1691" w:rsidP="001A042F">
      <w:pPr>
        <w:spacing w:line="360" w:lineRule="auto"/>
        <w:jc w:val="right"/>
        <w:rPr>
          <w:rFonts w:ascii="Times New Roman" w:eastAsia="Century Gothic" w:hAnsi="Times New Roman" w:cs="Times New Roman"/>
          <w:i/>
          <w:iCs/>
          <w:sz w:val="24"/>
          <w:szCs w:val="24"/>
        </w:rPr>
      </w:pPr>
      <w:bookmarkStart w:id="0" w:name="_Hlk156483668"/>
      <w:r>
        <w:rPr>
          <w:rFonts w:ascii="Times New Roman" w:eastAsia="Century Gothic" w:hAnsi="Times New Roman" w:cs="Times New Roman"/>
          <w:i/>
          <w:iCs/>
          <w:sz w:val="24"/>
          <w:szCs w:val="24"/>
        </w:rPr>
        <w:t>Załącznik numer 3</w:t>
      </w:r>
      <w:r w:rsidR="001A042F" w:rsidRPr="001A042F">
        <w:rPr>
          <w:rFonts w:ascii="Times New Roman" w:eastAsia="Century Gothic" w:hAnsi="Times New Roman" w:cs="Times New Roman"/>
          <w:i/>
          <w:iCs/>
          <w:sz w:val="24"/>
          <w:szCs w:val="24"/>
        </w:rPr>
        <w:t xml:space="preserve"> do Procedury wdrożenia standardów </w:t>
      </w:r>
      <w:r w:rsidR="001A042F" w:rsidRPr="001A042F">
        <w:rPr>
          <w:rFonts w:ascii="Times New Roman" w:hAnsi="Times New Roman" w:cs="Times New Roman"/>
          <w:sz w:val="24"/>
          <w:szCs w:val="24"/>
        </w:rPr>
        <w:br/>
      </w:r>
      <w:r w:rsidR="001A042F" w:rsidRPr="001A042F">
        <w:rPr>
          <w:rFonts w:ascii="Times New Roman" w:eastAsia="Century Gothic" w:hAnsi="Times New Roman" w:cs="Times New Roman"/>
          <w:i/>
          <w:iCs/>
          <w:sz w:val="24"/>
          <w:szCs w:val="24"/>
        </w:rPr>
        <w:t>zapewnienia bezpieczeństwa i ochrony małoletnich</w:t>
      </w:r>
    </w:p>
    <w:bookmarkEnd w:id="0"/>
    <w:p w:rsidR="001A042F" w:rsidRPr="001A042F" w:rsidRDefault="001A042F" w:rsidP="001A042F">
      <w:pPr>
        <w:spacing w:line="360" w:lineRule="auto"/>
        <w:jc w:val="right"/>
        <w:rPr>
          <w:rFonts w:ascii="Times New Roman" w:eastAsia="Century Gothic" w:hAnsi="Times New Roman" w:cs="Times New Roman"/>
          <w:i/>
          <w:iCs/>
          <w:sz w:val="24"/>
          <w:szCs w:val="24"/>
        </w:rPr>
      </w:pPr>
    </w:p>
    <w:p w:rsidR="001A042F" w:rsidRPr="001A042F" w:rsidRDefault="001A042F" w:rsidP="001A042F">
      <w:pPr>
        <w:spacing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ZASADY ZAPEWNIAJĄCE BEZPIECZNE RELACJE MIĘDZY MAŁOLETNIMI A OSOBAMI DOPUSZC</w:t>
      </w:r>
      <w:r w:rsidR="009C73FE">
        <w:rPr>
          <w:rFonts w:ascii="Times New Roman" w:eastAsia="Century Gothic" w:hAnsi="Times New Roman" w:cs="Times New Roman"/>
          <w:b/>
          <w:bCs/>
          <w:sz w:val="24"/>
          <w:szCs w:val="24"/>
        </w:rPr>
        <w:t>Z</w:t>
      </w: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ONYMI DO KONTAKTU Z MAŁOLETNIMI, A W SZCZEGÓLNOŚCI ZACHOWANIA NIEDOZWOLONE WOBEC MAŁOLETNICH</w:t>
      </w:r>
    </w:p>
    <w:p w:rsidR="001A042F" w:rsidRPr="00501BF6" w:rsidRDefault="001A042F" w:rsidP="00501BF6">
      <w:pPr>
        <w:spacing w:line="360" w:lineRule="auto"/>
        <w:ind w:firstLine="708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Główną zasadą wszelakich czynności podejmowanych przez osoby dopuszczone do kontaktu z małoletnimi jest działanie dla dobra dziecka i w jego najlepszym interesie. Każdy dopuszczony do kontaktu traktuje dziecko z szacunkiem oraz uwzględnia jego godność</w:t>
      </w:r>
      <w:r w:rsidR="00501BF6">
        <w:rPr>
          <w:rFonts w:ascii="Times New Roman" w:eastAsia="Century Gothic" w:hAnsi="Times New Roman" w:cs="Times New Roman"/>
          <w:sz w:val="24"/>
          <w:szCs w:val="24"/>
        </w:rPr>
        <w:t xml:space="preserve">                   </w:t>
      </w: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 i potrzeby. Niedopuszczalne jest stosowanie przemocy wobec dziecka w jakiejkolwiek formie. Realizując te cele, działać należy w ramach obowiązującego prawa, przepisów wewnętrznych instytucji oraz swoich kompetencji. Zasady bezpiecznych relacji osób dopuszczonych do kontaktu z dziećmi obowiązują̨ wszystkich pracowników, stażystów i wolontariuszy. Znajomość i zaakceptowanie zasad cały personel ma obowiązek zatwierdzić, podpisując dane oświadczenie.</w:t>
      </w:r>
    </w:p>
    <w:p w:rsidR="001A042F" w:rsidRPr="001A042F" w:rsidRDefault="001A042F" w:rsidP="001A042F">
      <w:pPr>
        <w:spacing w:line="360" w:lineRule="auto"/>
        <w:jc w:val="both"/>
        <w:rPr>
          <w:rFonts w:ascii="Times New Roman" w:eastAsia="Century Gothic" w:hAnsi="Times New Roman" w:cs="Times New Roman"/>
          <w:color w:val="010101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color w:val="010101"/>
          <w:sz w:val="24"/>
          <w:szCs w:val="24"/>
        </w:rPr>
        <w:t>Zasady zapewniające bezpieczne relacje między małoletnimi, a osobami dopuszczonymi do kontaktu z małoletnimi.</w:t>
      </w:r>
    </w:p>
    <w:p w:rsidR="001A042F" w:rsidRPr="001A042F" w:rsidRDefault="001A042F" w:rsidP="001A042F">
      <w:pPr>
        <w:spacing w:before="240" w:after="240"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§1Relacja</w:t>
      </w:r>
    </w:p>
    <w:p w:rsidR="001A042F" w:rsidRPr="001A042F" w:rsidRDefault="001A042F" w:rsidP="001A042F">
      <w:pPr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color w:val="010101"/>
          <w:sz w:val="24"/>
          <w:szCs w:val="24"/>
        </w:rPr>
        <w:t xml:space="preserve">Każdy dopuszczony do kontaktu z małoletnimi jest zobowiązany utrzymywać profesjonalne stosunki z małoletnimi. Na każdym kroku pracownik obowiązany jest podjąć </w:t>
      </w:r>
      <w:r w:rsidRPr="001A042F">
        <w:rPr>
          <w:rFonts w:ascii="Times New Roman" w:eastAsia="Century Gothic" w:hAnsi="Times New Roman" w:cs="Times New Roman"/>
          <w:sz w:val="24"/>
          <w:szCs w:val="24"/>
        </w:rPr>
        <w:t>rozważenia, czy jego reakcja, komunikat bądź działanie wobec dziecka są adekwatne do sytuacji, bezpieczne, uzasadnione i sprawiedliwe wobec innych dzieci. Należy działać w sposób otwarty i przejrzysty dla innych, aby zminimalizować ryzyko błędnej interpretacji jakiegokolwiek zachowania.</w:t>
      </w:r>
    </w:p>
    <w:p w:rsidR="001A042F" w:rsidRPr="001A042F" w:rsidRDefault="001A042F" w:rsidP="001A042F">
      <w:pPr>
        <w:spacing w:before="240" w:after="240" w:line="360" w:lineRule="auto"/>
        <w:jc w:val="center"/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§</w:t>
      </w:r>
      <w:r w:rsidRPr="001A042F"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  <w:t xml:space="preserve"> 2 Komunikacja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W komunikacji z dziećmi należy zachowywać cierpliwość i szacunek. 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Należy uważnie słuchać dzieci i udzielać im odpowiedzi adekwatnych do ich wieku</w:t>
      </w:r>
      <w:r w:rsidR="00501BF6">
        <w:rPr>
          <w:rFonts w:ascii="Times New Roman" w:eastAsia="Century Gothic" w:hAnsi="Times New Roman" w:cs="Times New Roman"/>
          <w:sz w:val="24"/>
          <w:szCs w:val="24"/>
        </w:rPr>
        <w:t xml:space="preserve">                            </w:t>
      </w: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 i danej sytuacji. 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Podejmując decyzje dotyczące dziecka, należy poinformować je o tym i brać pod uwagę jego oczekiwania.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lastRenderedPageBreak/>
        <w:t>Należy szanować prawo dziecka do prywatności. Jeśli konieczne jest odstąpienie od zasady poufności, aby chronić dziecko, wyjaśnienia powinny nastąpić najszybciej, jak to możliwe.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Niedopuszczalne jest zawstydzanie, upokarzanie, lekceważenie i obrażanie dziecka. 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Nie wolno unosić głosu na dziecko w sytuacji innej niż wynikająca z zagrożenia bezpieczeństwa dziecka lub innych dzieci. 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Nieakceptowalne jest ujawnianie informacji wrażliwych dotyczących dziecka wobec osób nieuprawnionych, w tym wobec innych dzieci. Obejmuje to wizerunek dziecka, informacje o jego sytuacji rodzinnej, ekonomicznej, medycznej, opiekuńczej i prawnej. </w:t>
      </w:r>
    </w:p>
    <w:p w:rsidR="001A042F" w:rsidRPr="001A042F" w:rsidRDefault="001A042F" w:rsidP="001A042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Nie można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Należy zapewniać małoletnich o tym,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:rsidR="001A042F" w:rsidRPr="001A042F" w:rsidDel="00A16101" w:rsidRDefault="001A042F" w:rsidP="001A042F">
      <w:pPr>
        <w:spacing w:before="240" w:after="24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42F" w:rsidRPr="001A042F" w:rsidRDefault="001A042F" w:rsidP="001A042F">
      <w:pPr>
        <w:spacing w:before="240" w:after="240" w:line="36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§</w:t>
      </w:r>
      <w:r w:rsidRPr="001A042F"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  <w:t xml:space="preserve"> 3 Działania wobec małoletnich</w:t>
      </w:r>
    </w:p>
    <w:p w:rsidR="001A042F" w:rsidRPr="001A042F" w:rsidRDefault="001A042F" w:rsidP="001A042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Należy unikać faworyzowania dzieci. </w:t>
      </w:r>
    </w:p>
    <w:p w:rsidR="001A042F" w:rsidRPr="001A042F" w:rsidRDefault="001A042F" w:rsidP="001A042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Nie wolno nawiązywać z dzieckiem jakichkolwiek relacji romantycznych lub seksualnych ani składać mu propozycji o nieodpowiednim charakterze. Obejmuje to także seksualne komentarze, żarty, gesty oraz udostępnianie dzieciom treści erotycznych i pornograficznych, bez względu na ich formę.</w:t>
      </w:r>
    </w:p>
    <w:p w:rsidR="00501BF6" w:rsidRDefault="001A042F" w:rsidP="001A042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01BF6">
        <w:rPr>
          <w:rFonts w:ascii="Times New Roman" w:eastAsia="Century Gothic" w:hAnsi="Times New Roman" w:cs="Times New Roman"/>
          <w:sz w:val="24"/>
          <w:szCs w:val="24"/>
        </w:rPr>
        <w:t xml:space="preserve">Niedopuszczalne jest utrwalanie wizerunku dziecka (filmowanie, nagrywanie głosu, fotografowanie) dla potrzeb prywatnych. </w:t>
      </w:r>
    </w:p>
    <w:p w:rsidR="001A042F" w:rsidRPr="00501BF6" w:rsidRDefault="001A042F" w:rsidP="001A042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501BF6">
        <w:rPr>
          <w:rFonts w:ascii="Times New Roman" w:eastAsia="Century Gothic" w:hAnsi="Times New Roman" w:cs="Times New Roman"/>
          <w:sz w:val="24"/>
          <w:szCs w:val="24"/>
        </w:rPr>
        <w:t xml:space="preserve">Nie wolno proponować małoletnim alkoholu, wyrobów tytoniowych ani nielegalnych substancji, jak również używać ich w obecności dzieci. </w:t>
      </w:r>
    </w:p>
    <w:p w:rsidR="001A042F" w:rsidRPr="001A042F" w:rsidRDefault="001A042F" w:rsidP="001A042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Nie można przyjmować pieniędzy ani prezentów od dziecka ani rodziców/opiekunów dziecka. Nie wolno wchodzić w relacje jakiejkolwiek zależności wobec dziecka lub rodziców/opiekunów dziecka. Niedozwolone jest zachowywać się w sposób mogący </w:t>
      </w:r>
      <w:r w:rsidRPr="001A042F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sugerować innym istnienie takiej zależności i prowadzący do oskarżeń o nierówne traktowanie bądź czerpanie korzyści majątkowych i innych. </w:t>
      </w:r>
    </w:p>
    <w:p w:rsidR="001A042F" w:rsidRPr="001A042F" w:rsidRDefault="001A042F" w:rsidP="001A042F">
      <w:pPr>
        <w:spacing w:before="240" w:after="240" w:line="360" w:lineRule="auto"/>
        <w:jc w:val="center"/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§ 4</w:t>
      </w:r>
      <w:r w:rsidRPr="001A042F"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  <w:t xml:space="preserve"> Kontakt fizyczny z małoletnimi</w:t>
      </w:r>
    </w:p>
    <w:p w:rsidR="001A042F" w:rsidRPr="00D137F3" w:rsidRDefault="001A042F" w:rsidP="001A042F">
      <w:pPr>
        <w:spacing w:line="360" w:lineRule="auto"/>
        <w:jc w:val="both"/>
        <w:rPr>
          <w:rFonts w:ascii="Times New Roman" w:eastAsia="Century Gothic" w:hAnsi="Times New Roman" w:cs="Times New Roman"/>
          <w:i/>
          <w:iCs/>
          <w:sz w:val="24"/>
          <w:szCs w:val="24"/>
        </w:rPr>
      </w:pPr>
      <w:r w:rsidRPr="00D137F3">
        <w:rPr>
          <w:rFonts w:ascii="Times New Roman" w:eastAsia="Century Gothic" w:hAnsi="Times New Roman" w:cs="Times New Roman"/>
          <w:i/>
          <w:iCs/>
          <w:sz w:val="24"/>
          <w:szCs w:val="24"/>
        </w:rPr>
        <w:t>Istnieją sytuacje, w których fizyczny kontakt z dzieckiem może być stosowny i spełnia zasady bezpiecznego kontaktu – jest odpowiedzią na potrzeby dziecka w danym momencie, uwzględnia wiek dziecka, etap rozwojowy, płeć, niepełnosprawność, specjalne potrzeby edukacyjne, kontekst kulturowy i sytuacyjny. Nie można jednak wyznaczyć uniwersalnej stosowności każdego takiego kontaktu fizycznego, ponieważ zachowanie odpowiednie wobec jednego dziecka może być nieodpowiednie wobec innego. Należy kierować się zawsze swoim profesjonalnym osądem, słuchając, obserwując i odnotowując reakcję dziecka, pytając je o zgodę na kontakt fizyczny (np. przytulenie) i zachowując świadomość, że nawet przy twoich dobrych intencjach taki kontakt może być błędnie zinterpretowany przez dziecko lub osoby trzecie.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Każde działania o charakterze </w:t>
      </w:r>
      <w:proofErr w:type="spellStart"/>
      <w:r w:rsidRPr="001A042F">
        <w:rPr>
          <w:rFonts w:ascii="Times New Roman" w:eastAsia="Century Gothic" w:hAnsi="Times New Roman" w:cs="Times New Roman"/>
          <w:sz w:val="24"/>
          <w:szCs w:val="24"/>
        </w:rPr>
        <w:t>przemocowym</w:t>
      </w:r>
      <w:proofErr w:type="spellEnd"/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 wobec dziecka są niedopuszczalne. 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Nie wolno bić, szturchać, popychać ani w jakikolwiek sposób naruszać integralności fizycznej dziecka. 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Nigdy nie można dotykać dziecka w sposób, który może być uznany za nieprzyzwoity lub niestosowny. 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Zawsze należy posiadać wyjaśnienia na każde ze swoich zadań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Nie należy się angażować w takie aktywności, jak: łaskotanie, udawane walki z dziećmi czy brutalne zabawy fizyczne. 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Osoby dopuszczone do kontaktu z dziećmi powinny zachowywać szczególną ostrożność wobec dzieci, które doświadczyły nadużycia i krzywdzenia, w tym seksualnego, fizycznego bądź zaniedbania. </w:t>
      </w:r>
    </w:p>
    <w:p w:rsidR="001A042F" w:rsidRPr="001A042F" w:rsidRDefault="001A042F" w:rsidP="001A042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>Kontakt fizyczny z dzieckiem nigdy nie może być niejawny bądź ukrywany, wiązać się z jakąkolwiek gratyfikacją ani wynikać z relacji władzy. Jeśli ktokolwiek będzie świadkiem jakiegokolwi</w:t>
      </w:r>
      <w:r w:rsidR="00D137F3">
        <w:rPr>
          <w:rFonts w:ascii="Times New Roman" w:eastAsia="Century Gothic" w:hAnsi="Times New Roman" w:cs="Times New Roman"/>
          <w:sz w:val="24"/>
          <w:szCs w:val="24"/>
        </w:rPr>
        <w:t xml:space="preserve">ek z wyżej opisanych </w:t>
      </w:r>
      <w:proofErr w:type="spellStart"/>
      <w:r w:rsidR="00D137F3">
        <w:rPr>
          <w:rFonts w:ascii="Times New Roman" w:eastAsia="Century Gothic" w:hAnsi="Times New Roman" w:cs="Times New Roman"/>
          <w:sz w:val="24"/>
          <w:szCs w:val="24"/>
        </w:rPr>
        <w:t>zachowań</w:t>
      </w:r>
      <w:proofErr w:type="spellEnd"/>
      <w:r w:rsidR="00D137F3">
        <w:rPr>
          <w:rFonts w:ascii="Times New Roman" w:eastAsia="Century Gothic" w:hAnsi="Times New Roman" w:cs="Times New Roman"/>
          <w:sz w:val="24"/>
          <w:szCs w:val="24"/>
        </w:rPr>
        <w:t xml:space="preserve">  </w:t>
      </w:r>
      <w:r w:rsidRPr="001A042F">
        <w:rPr>
          <w:rFonts w:ascii="Times New Roman" w:eastAsia="Century Gothic" w:hAnsi="Times New Roman" w:cs="Times New Roman"/>
          <w:sz w:val="24"/>
          <w:szCs w:val="24"/>
        </w:rPr>
        <w:t>lub sytuacji ze strony innych dorosłych lub dzieci, zawsze nal</w:t>
      </w:r>
      <w:r w:rsidR="00D137F3">
        <w:rPr>
          <w:rFonts w:ascii="Times New Roman" w:eastAsia="Century Gothic" w:hAnsi="Times New Roman" w:cs="Times New Roman"/>
          <w:sz w:val="24"/>
          <w:szCs w:val="24"/>
        </w:rPr>
        <w:t>eży poinformować o tym sad Rodzinny</w:t>
      </w: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. </w:t>
      </w:r>
    </w:p>
    <w:p w:rsidR="001A042F" w:rsidRPr="001A042F" w:rsidRDefault="001A042F" w:rsidP="001A042F">
      <w:pPr>
        <w:spacing w:before="240" w:after="240" w:line="360" w:lineRule="auto"/>
        <w:jc w:val="center"/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§</w:t>
      </w:r>
      <w:r w:rsidRPr="001A042F"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  <w:t xml:space="preserve"> 5 Kontakty pomiędzy osobami dopuszczonymi do kontaktu z małoletnimi, a małoletnimi poza godzinami pracy</w:t>
      </w:r>
    </w:p>
    <w:p w:rsidR="001A042F" w:rsidRPr="001A042F" w:rsidRDefault="001A042F" w:rsidP="001A042F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Co do zasady kontakt z dziećmi powinien odbywać się wyłącznie w godzinach pracy. </w:t>
      </w:r>
    </w:p>
    <w:p w:rsidR="001A042F" w:rsidRPr="001A042F" w:rsidRDefault="001A042F" w:rsidP="001A042F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Nie wolno zapraszać dzieci do swojego miejsca zamieszkania ani spotykać się z nimi poza godzinami pracy. Obejmuje to także kontakty z dziećmi poprzez prywatne kanały komunikacji (prywatny telefon, e-mail, komunikatory, profile w mediach społecznościowych). </w:t>
      </w:r>
    </w:p>
    <w:p w:rsidR="001A042F" w:rsidRPr="001A042F" w:rsidRDefault="001A042F" w:rsidP="001A042F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bookmarkStart w:id="1" w:name="_GoBack"/>
      <w:bookmarkEnd w:id="1"/>
      <w:r w:rsidRPr="001A042F">
        <w:rPr>
          <w:rFonts w:ascii="Times New Roman" w:eastAsia="Century Gothic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1A042F" w:rsidRPr="001A042F" w:rsidRDefault="001A042F" w:rsidP="001A042F">
      <w:pPr>
        <w:spacing w:before="240" w:after="240" w:line="360" w:lineRule="auto"/>
        <w:ind w:left="567" w:hanging="567"/>
        <w:jc w:val="center"/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b/>
          <w:bCs/>
          <w:sz w:val="24"/>
          <w:szCs w:val="24"/>
        </w:rPr>
        <w:t>§</w:t>
      </w:r>
      <w:r w:rsidRPr="001A042F">
        <w:rPr>
          <w:rFonts w:ascii="Times New Roman" w:eastAsia="Century Gothic" w:hAnsi="Times New Roman" w:cs="Times New Roman"/>
          <w:b/>
          <w:bCs/>
          <w:color w:val="010101"/>
          <w:sz w:val="24"/>
          <w:szCs w:val="24"/>
        </w:rPr>
        <w:t xml:space="preserve"> 6 Bezpieczeństwo online </w:t>
      </w:r>
    </w:p>
    <w:p w:rsidR="001A042F" w:rsidRPr="001A042F" w:rsidRDefault="001A042F" w:rsidP="001A04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Osoby dopuszczone do kontaktu z dziećmi powinien być świadome cyfrowych zagrożeń i ryzyka wynikającego z rejestrowania prywatnej aktywności w sieci przez aplikacje i algorytmy, ale także twoich prywatnych działań w intrenecie. Dotyczy to </w:t>
      </w:r>
      <w:proofErr w:type="spellStart"/>
      <w:r w:rsidRPr="001A042F">
        <w:rPr>
          <w:rFonts w:ascii="Times New Roman" w:eastAsia="Century Gothic" w:hAnsi="Times New Roman" w:cs="Times New Roman"/>
          <w:sz w:val="24"/>
          <w:szCs w:val="24"/>
        </w:rPr>
        <w:t>lajkowania</w:t>
      </w:r>
      <w:proofErr w:type="spellEnd"/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 (</w:t>
      </w:r>
      <w:proofErr w:type="spellStart"/>
      <w:r w:rsidRPr="001A042F">
        <w:rPr>
          <w:rFonts w:ascii="Times New Roman" w:eastAsia="Century Gothic" w:hAnsi="Times New Roman" w:cs="Times New Roman"/>
          <w:sz w:val="24"/>
          <w:szCs w:val="24"/>
        </w:rPr>
        <w:t>polubień</w:t>
      </w:r>
      <w:proofErr w:type="spellEnd"/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) określonych stron, korzystania z aplikacji randkowych, obserwowania określonych osób/stron w mediach społecznościowych i ustawień prywatności kont, z których korzystasz. </w:t>
      </w:r>
    </w:p>
    <w:p w:rsidR="001A042F" w:rsidRPr="001A042F" w:rsidRDefault="001A042F" w:rsidP="001A042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A042F">
        <w:rPr>
          <w:rFonts w:ascii="Times New Roman" w:eastAsia="Century Gothic" w:hAnsi="Times New Roman" w:cs="Times New Roman"/>
          <w:sz w:val="24"/>
          <w:szCs w:val="24"/>
        </w:rPr>
        <w:t xml:space="preserve">Osoby dopuszczone do kontaktu z małoletnimi nie mogą nawiązywać z nimi kontaktów poprzez przyjmowanie bądź wysyłanie zaproszeń w mediach społecznościowych. </w:t>
      </w:r>
    </w:p>
    <w:p w:rsidR="001A042F" w:rsidRPr="001A042F" w:rsidRDefault="001A042F" w:rsidP="001A042F">
      <w:pPr>
        <w:rPr>
          <w:rFonts w:ascii="Times New Roman" w:hAnsi="Times New Roman" w:cs="Times New Roman"/>
          <w:sz w:val="24"/>
          <w:szCs w:val="24"/>
        </w:rPr>
      </w:pPr>
    </w:p>
    <w:p w:rsidR="00A642DD" w:rsidRPr="001A042F" w:rsidRDefault="00A642DD">
      <w:pPr>
        <w:rPr>
          <w:rFonts w:ascii="Times New Roman" w:hAnsi="Times New Roman" w:cs="Times New Roman"/>
          <w:sz w:val="24"/>
          <w:szCs w:val="24"/>
        </w:rPr>
      </w:pPr>
    </w:p>
    <w:sectPr w:rsidR="00A642DD" w:rsidRPr="001A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5142"/>
    <w:multiLevelType w:val="hybridMultilevel"/>
    <w:tmpl w:val="F55EA7D6"/>
    <w:lvl w:ilvl="0" w:tplc="2FBCA1B6">
      <w:start w:val="1"/>
      <w:numFmt w:val="decimal"/>
      <w:lvlText w:val="%1."/>
      <w:lvlJc w:val="left"/>
      <w:pPr>
        <w:ind w:left="720" w:hanging="360"/>
      </w:pPr>
    </w:lvl>
    <w:lvl w:ilvl="1" w:tplc="42C01B50">
      <w:start w:val="1"/>
      <w:numFmt w:val="lowerLetter"/>
      <w:lvlText w:val="%2."/>
      <w:lvlJc w:val="left"/>
      <w:pPr>
        <w:ind w:left="1440" w:hanging="360"/>
      </w:pPr>
    </w:lvl>
    <w:lvl w:ilvl="2" w:tplc="11AE88D2">
      <w:start w:val="1"/>
      <w:numFmt w:val="lowerRoman"/>
      <w:lvlText w:val="%3."/>
      <w:lvlJc w:val="right"/>
      <w:pPr>
        <w:ind w:left="2160" w:hanging="180"/>
      </w:pPr>
    </w:lvl>
    <w:lvl w:ilvl="3" w:tplc="45F0675A">
      <w:start w:val="1"/>
      <w:numFmt w:val="decimal"/>
      <w:lvlText w:val="%4."/>
      <w:lvlJc w:val="left"/>
      <w:pPr>
        <w:ind w:left="2880" w:hanging="360"/>
      </w:pPr>
    </w:lvl>
    <w:lvl w:ilvl="4" w:tplc="801C43F0">
      <w:start w:val="1"/>
      <w:numFmt w:val="lowerLetter"/>
      <w:lvlText w:val="%5."/>
      <w:lvlJc w:val="left"/>
      <w:pPr>
        <w:ind w:left="3600" w:hanging="360"/>
      </w:pPr>
    </w:lvl>
    <w:lvl w:ilvl="5" w:tplc="A11C4420">
      <w:start w:val="1"/>
      <w:numFmt w:val="lowerRoman"/>
      <w:lvlText w:val="%6."/>
      <w:lvlJc w:val="right"/>
      <w:pPr>
        <w:ind w:left="4320" w:hanging="180"/>
      </w:pPr>
    </w:lvl>
    <w:lvl w:ilvl="6" w:tplc="F1BE8EDE">
      <w:start w:val="1"/>
      <w:numFmt w:val="decimal"/>
      <w:lvlText w:val="%7."/>
      <w:lvlJc w:val="left"/>
      <w:pPr>
        <w:ind w:left="5040" w:hanging="360"/>
      </w:pPr>
    </w:lvl>
    <w:lvl w:ilvl="7" w:tplc="5636D170">
      <w:start w:val="1"/>
      <w:numFmt w:val="lowerLetter"/>
      <w:lvlText w:val="%8."/>
      <w:lvlJc w:val="left"/>
      <w:pPr>
        <w:ind w:left="5760" w:hanging="360"/>
      </w:pPr>
    </w:lvl>
    <w:lvl w:ilvl="8" w:tplc="4964D2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ECE0"/>
    <w:multiLevelType w:val="hybridMultilevel"/>
    <w:tmpl w:val="CC988AD4"/>
    <w:lvl w:ilvl="0" w:tplc="4D9CE40C">
      <w:start w:val="1"/>
      <w:numFmt w:val="decimal"/>
      <w:lvlText w:val="%1."/>
      <w:lvlJc w:val="left"/>
      <w:pPr>
        <w:ind w:left="720" w:hanging="360"/>
      </w:pPr>
    </w:lvl>
    <w:lvl w:ilvl="1" w:tplc="638C581A">
      <w:start w:val="1"/>
      <w:numFmt w:val="lowerLetter"/>
      <w:lvlText w:val="%2."/>
      <w:lvlJc w:val="left"/>
      <w:pPr>
        <w:ind w:left="1440" w:hanging="360"/>
      </w:pPr>
    </w:lvl>
    <w:lvl w:ilvl="2" w:tplc="590EC7F0">
      <w:start w:val="1"/>
      <w:numFmt w:val="lowerRoman"/>
      <w:lvlText w:val="%3."/>
      <w:lvlJc w:val="right"/>
      <w:pPr>
        <w:ind w:left="2160" w:hanging="180"/>
      </w:pPr>
    </w:lvl>
    <w:lvl w:ilvl="3" w:tplc="D86E7A44">
      <w:start w:val="1"/>
      <w:numFmt w:val="decimal"/>
      <w:lvlText w:val="%4."/>
      <w:lvlJc w:val="left"/>
      <w:pPr>
        <w:ind w:left="2880" w:hanging="360"/>
      </w:pPr>
    </w:lvl>
    <w:lvl w:ilvl="4" w:tplc="0C100522">
      <w:start w:val="1"/>
      <w:numFmt w:val="lowerLetter"/>
      <w:lvlText w:val="%5."/>
      <w:lvlJc w:val="left"/>
      <w:pPr>
        <w:ind w:left="3600" w:hanging="360"/>
      </w:pPr>
    </w:lvl>
    <w:lvl w:ilvl="5" w:tplc="3CDC557C">
      <w:start w:val="1"/>
      <w:numFmt w:val="lowerRoman"/>
      <w:lvlText w:val="%6."/>
      <w:lvlJc w:val="right"/>
      <w:pPr>
        <w:ind w:left="4320" w:hanging="180"/>
      </w:pPr>
    </w:lvl>
    <w:lvl w:ilvl="6" w:tplc="DEB20C36">
      <w:start w:val="1"/>
      <w:numFmt w:val="decimal"/>
      <w:lvlText w:val="%7."/>
      <w:lvlJc w:val="left"/>
      <w:pPr>
        <w:ind w:left="5040" w:hanging="360"/>
      </w:pPr>
    </w:lvl>
    <w:lvl w:ilvl="7" w:tplc="D7124E2E">
      <w:start w:val="1"/>
      <w:numFmt w:val="lowerLetter"/>
      <w:lvlText w:val="%8."/>
      <w:lvlJc w:val="left"/>
      <w:pPr>
        <w:ind w:left="5760" w:hanging="360"/>
      </w:pPr>
    </w:lvl>
    <w:lvl w:ilvl="8" w:tplc="D340C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EA2"/>
    <w:multiLevelType w:val="hybridMultilevel"/>
    <w:tmpl w:val="CC988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B7D9"/>
    <w:multiLevelType w:val="hybridMultilevel"/>
    <w:tmpl w:val="619C33FC"/>
    <w:lvl w:ilvl="0" w:tplc="D06430A4">
      <w:start w:val="1"/>
      <w:numFmt w:val="decimal"/>
      <w:lvlText w:val="%1."/>
      <w:lvlJc w:val="left"/>
      <w:pPr>
        <w:ind w:left="720" w:hanging="360"/>
      </w:pPr>
    </w:lvl>
    <w:lvl w:ilvl="1" w:tplc="751635C4">
      <w:start w:val="1"/>
      <w:numFmt w:val="lowerLetter"/>
      <w:lvlText w:val="%2."/>
      <w:lvlJc w:val="left"/>
      <w:pPr>
        <w:ind w:left="1440" w:hanging="360"/>
      </w:pPr>
    </w:lvl>
    <w:lvl w:ilvl="2" w:tplc="069A9C28">
      <w:start w:val="1"/>
      <w:numFmt w:val="lowerRoman"/>
      <w:lvlText w:val="%3."/>
      <w:lvlJc w:val="right"/>
      <w:pPr>
        <w:ind w:left="2160" w:hanging="180"/>
      </w:pPr>
    </w:lvl>
    <w:lvl w:ilvl="3" w:tplc="32E85AFA">
      <w:start w:val="1"/>
      <w:numFmt w:val="decimal"/>
      <w:lvlText w:val="%4."/>
      <w:lvlJc w:val="left"/>
      <w:pPr>
        <w:ind w:left="2880" w:hanging="360"/>
      </w:pPr>
    </w:lvl>
    <w:lvl w:ilvl="4" w:tplc="B6987C00">
      <w:start w:val="1"/>
      <w:numFmt w:val="lowerLetter"/>
      <w:lvlText w:val="%5."/>
      <w:lvlJc w:val="left"/>
      <w:pPr>
        <w:ind w:left="3600" w:hanging="360"/>
      </w:pPr>
    </w:lvl>
    <w:lvl w:ilvl="5" w:tplc="A740B372">
      <w:start w:val="1"/>
      <w:numFmt w:val="lowerRoman"/>
      <w:lvlText w:val="%6."/>
      <w:lvlJc w:val="right"/>
      <w:pPr>
        <w:ind w:left="4320" w:hanging="180"/>
      </w:pPr>
    </w:lvl>
    <w:lvl w:ilvl="6" w:tplc="CB1EB4EA">
      <w:start w:val="1"/>
      <w:numFmt w:val="decimal"/>
      <w:lvlText w:val="%7."/>
      <w:lvlJc w:val="left"/>
      <w:pPr>
        <w:ind w:left="5040" w:hanging="360"/>
      </w:pPr>
    </w:lvl>
    <w:lvl w:ilvl="7" w:tplc="1B54E210">
      <w:start w:val="1"/>
      <w:numFmt w:val="lowerLetter"/>
      <w:lvlText w:val="%8."/>
      <w:lvlJc w:val="left"/>
      <w:pPr>
        <w:ind w:left="5760" w:hanging="360"/>
      </w:pPr>
    </w:lvl>
    <w:lvl w:ilvl="8" w:tplc="08E0C8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42A2"/>
    <w:multiLevelType w:val="hybridMultilevel"/>
    <w:tmpl w:val="0256D8EA"/>
    <w:lvl w:ilvl="0" w:tplc="0B18D8DA">
      <w:start w:val="1"/>
      <w:numFmt w:val="decimal"/>
      <w:lvlText w:val="%1."/>
      <w:lvlJc w:val="left"/>
      <w:pPr>
        <w:ind w:left="720" w:hanging="360"/>
      </w:pPr>
    </w:lvl>
    <w:lvl w:ilvl="1" w:tplc="C3204258">
      <w:start w:val="1"/>
      <w:numFmt w:val="lowerLetter"/>
      <w:lvlText w:val="%2."/>
      <w:lvlJc w:val="left"/>
      <w:pPr>
        <w:ind w:left="1440" w:hanging="360"/>
      </w:pPr>
    </w:lvl>
    <w:lvl w:ilvl="2" w:tplc="9BDAA63A">
      <w:start w:val="1"/>
      <w:numFmt w:val="lowerRoman"/>
      <w:lvlText w:val="%3."/>
      <w:lvlJc w:val="right"/>
      <w:pPr>
        <w:ind w:left="2160" w:hanging="180"/>
      </w:pPr>
    </w:lvl>
    <w:lvl w:ilvl="3" w:tplc="96804458">
      <w:start w:val="1"/>
      <w:numFmt w:val="decimal"/>
      <w:lvlText w:val="%4."/>
      <w:lvlJc w:val="left"/>
      <w:pPr>
        <w:ind w:left="2880" w:hanging="360"/>
      </w:pPr>
    </w:lvl>
    <w:lvl w:ilvl="4" w:tplc="341C7A46">
      <w:start w:val="1"/>
      <w:numFmt w:val="lowerLetter"/>
      <w:lvlText w:val="%5."/>
      <w:lvlJc w:val="left"/>
      <w:pPr>
        <w:ind w:left="3600" w:hanging="360"/>
      </w:pPr>
    </w:lvl>
    <w:lvl w:ilvl="5" w:tplc="4F3AC3F2">
      <w:start w:val="1"/>
      <w:numFmt w:val="lowerRoman"/>
      <w:lvlText w:val="%6."/>
      <w:lvlJc w:val="right"/>
      <w:pPr>
        <w:ind w:left="4320" w:hanging="180"/>
      </w:pPr>
    </w:lvl>
    <w:lvl w:ilvl="6" w:tplc="AFB2EF6E">
      <w:start w:val="1"/>
      <w:numFmt w:val="decimal"/>
      <w:lvlText w:val="%7."/>
      <w:lvlJc w:val="left"/>
      <w:pPr>
        <w:ind w:left="5040" w:hanging="360"/>
      </w:pPr>
    </w:lvl>
    <w:lvl w:ilvl="7" w:tplc="DE54E04A">
      <w:start w:val="1"/>
      <w:numFmt w:val="lowerLetter"/>
      <w:lvlText w:val="%8."/>
      <w:lvlJc w:val="left"/>
      <w:pPr>
        <w:ind w:left="5760" w:hanging="360"/>
      </w:pPr>
    </w:lvl>
    <w:lvl w:ilvl="8" w:tplc="10944E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A"/>
    <w:rsid w:val="001A042F"/>
    <w:rsid w:val="00501BF6"/>
    <w:rsid w:val="009C73FE"/>
    <w:rsid w:val="00A642DD"/>
    <w:rsid w:val="00D137F3"/>
    <w:rsid w:val="00EE1AEA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F82C-2CE3-4038-8183-D6D114B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4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2024-08-29T11:49:00Z</cp:lastPrinted>
  <dcterms:created xsi:type="dcterms:W3CDTF">2024-08-29T09:58:00Z</dcterms:created>
  <dcterms:modified xsi:type="dcterms:W3CDTF">2024-08-29T11:49:00Z</dcterms:modified>
</cp:coreProperties>
</file>