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BF" w:rsidRDefault="0043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dot. przyjmowania wniosków na stypendia</w:t>
      </w:r>
    </w:p>
    <w:p w:rsidR="00F60BBF" w:rsidRDefault="00436D5E">
      <w:pPr>
        <w:spacing w:beforeAutospacing="1" w:afterAutospacing="1" w:line="240" w:lineRule="auto"/>
        <w:jc w:val="center"/>
        <w:outlineLvl w:val="1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szkolne w roku szkolnym 2022/2023.</w:t>
      </w:r>
    </w:p>
    <w:p w:rsidR="00F60BBF" w:rsidRDefault="00436D5E">
      <w:pPr>
        <w:pStyle w:val="Akapitzlist"/>
        <w:numPr>
          <w:ilvl w:val="0"/>
          <w:numId w:val="2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przyznania stypendium jest zamieszkanie na terenie Gminy Żurawica.</w:t>
      </w:r>
    </w:p>
    <w:p w:rsidR="00F60BBF" w:rsidRDefault="00436D5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jest świadczeniem o charakterze socjalnym, zależnym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od dochodu na osobę w rodzinie (600 zł/os.), w szczególności gdy w rodzinie tej występuje bezrobocie, niepełnosprawność, ciężka lub długotrwała choroba, wielodzietność, brak umiejętności wypełniania funkcji opiekuńczo-wychowawczych, alkoholi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 lub narkomania, a także gdy rodzina jest niepełna lub wystąpiło zdarzenie losowe.</w:t>
      </w:r>
    </w:p>
    <w:p w:rsidR="00F60BBF" w:rsidRDefault="00436D5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się, że z gospodarstwa rolnego o powierzchni powyżej  1 ha przeliczeniowego uzyskuje się dochód miesięczny w wysokości 345 zł, zgodnie z art. 8 ust. 9 ww.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społecznej.</w:t>
      </w:r>
    </w:p>
    <w:p w:rsidR="00F60BBF" w:rsidRDefault="00436D5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przysługuje:                                                                                                       - uczniom szkół publicznych i niepublicznych o uprawnieniach szkół publicznych dla młodzieży i dla dorosłyc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słuchaczom kolegiów pracowników służb społecznych – do czasu ukończenia kształcenia, nie dłużej jednak niż do ukończenia 24 roku życia. - wychowankom publicznych i niepublicznych ośrodków rewalidacyjno-wychowawczych –   do czasu ukończenia 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obowiązku nauk;</w:t>
      </w:r>
    </w:p>
    <w:p w:rsidR="00F60BBF" w:rsidRDefault="00436D5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dochodu: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dochody członków wspólnego gospodarstwa domowego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miesiąca poprzedzającego miesiąc złożenia wniosku.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dochodu bez względu na źródło i tytuł oznacza dochód wypłacony przez każdego płatnika i na podsta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każdego tytułu prawnego. Może to być dochód m.in. wynikający ze stosunku pracy, umowy zlecenia lub o dzieło, pracy dorywczej, świadczeń rodzinnych i pielęgnacyjnych, otrzymywania rent i emerytur, alimentów/funduszu alimentacyjnego, zasiłków dla bezrobo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tnych, czynszu dzierżawnego, działalności gospodarczej, prowadzenia gospodarstwa rolnego, otrzymywania stypendiów stażowych i szkoleniowych, zasiłków okresowych, zasiłków stałych, dodatku mieszkaniowego oraz energetycznego, stypendiów z innych źródeł np.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nauki zawodu itp.).</w:t>
      </w:r>
    </w:p>
    <w:p w:rsidR="00F60BBF" w:rsidRDefault="00436D5E">
      <w:pPr>
        <w:pStyle w:val="Akapitzlist"/>
        <w:numPr>
          <w:ilvl w:val="0"/>
          <w:numId w:val="2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stypendium szkolnego uzależnia się od wysokości dochodu na osobę w rodzinie. </w:t>
      </w:r>
      <w:r>
        <w:rPr>
          <w:rFonts w:ascii="Times New Roman" w:hAnsi="Times New Roman" w:cs="Times New Roman"/>
          <w:sz w:val="23"/>
          <w:szCs w:val="23"/>
        </w:rPr>
        <w:t>Stypendium szkolne nie może być niższe miesięcznie niż 80% kwoty, o której mowa w art. 6 ust. 2 pkt 2 ustawy z dnia 28 listopada 2003 r. o świ</w:t>
      </w:r>
      <w:r>
        <w:rPr>
          <w:rFonts w:ascii="Times New Roman" w:hAnsi="Times New Roman" w:cs="Times New Roman"/>
          <w:sz w:val="23"/>
          <w:szCs w:val="23"/>
        </w:rPr>
        <w:t>adczeniach rodzinnych i nie może przekraczać miesięcznie 200% kwoty, o której mowa w art. 6 ust. 2 pkt 2 ustawy z dnia 28 listopada 2003 r. o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świadczeniach rodzinnych</w:t>
      </w:r>
      <w:r>
        <w:rPr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przypominamy, że w ramach przyznanego stypendium możemy dokonać zakupu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i wyłącznie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produktów (kwalifikowanych).</w:t>
      </w:r>
    </w:p>
    <w:p w:rsidR="00F60BBF" w:rsidRDefault="00436D5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 kwalifikowane do refundacji wydatków w ramach stypendium szkolnego: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podręczniki, ćwiczenia szkolne (nierefundowane w ramach innych programów pomocowych) słowniki, encyklopedi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tablice matematyczne, fizyczne, chemiczne, mapy, globusy, literatura zawodowa związana z edukacją itp.,)                                                                     - przybory szkolne: długopisy, ołówki, kredki, flamastry, linijki, piórniki, far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by, kartony, bloki rysunkowe, brystol, kalkulatory, teczki szkolne, okładki itp.,                                                      - tornister, plecak szkolny, worek na obuwie,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komputer, klawiatura, myszka, drukarka itp.,                                                                                      - sprzęt sportowy związany z uprawianą przez ucznia dyscypliną sportową (wymagane zaświadczenie potwierdzające 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 ucznia w zajęciach),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strój sportowy na zajęcia wychowania fizycznego - dresy, bluzy dresowe, spodenki sportowe, T-shirt, koszulki sportowe,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- obuwie sportowe typu: adidasy, tenisówki, halówki, trampki- na obowiązkowe zajęcia                     z wychowania fizycznego,</w:t>
      </w:r>
    </w:p>
    <w:p w:rsidR="00F60BBF" w:rsidRDefault="00436D5E">
      <w:pPr>
        <w:spacing w:beforeAutospacing="1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pokrycie kosztów związanych z pobieraniem nauki poza miejscem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przez uczniów szkół ponadpodstawowych  poprzez sfinansowanie albo dofinansowanie kosztów zamieszkania w internacie,                                                                                                                      - poprzez sf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inansowanie albo dofinansowanie kosztów dojazdu; zakup biletu miesięcznego,  - inne związane bezpośrednio z obowiązkowymi zajęciami w szkole.</w:t>
      </w:r>
    </w:p>
    <w:p w:rsidR="00F60BBF" w:rsidRDefault="00436D5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Każdy rodzić wraz z wnioskiem otrzyma szczegółową informację dotyczącą wydatków kwalifikowanych.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finansować zakupu: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- obuwia 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zieży codziennego użytku (kurtki, kurtki sportowe, swetry, czapki, sandały, buty, bielizna osobista),                                                                                                                           - stroje odświętne,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- szafy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- wyżywienia w szkole i internacie, ubezpieczenia uczniów, itp.                                                            - zakupu produktów na raty.</w:t>
      </w:r>
    </w:p>
    <w:p w:rsidR="00F60BBF" w:rsidRDefault="00436D5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Faktury i rachunki</w:t>
      </w:r>
    </w:p>
    <w:p w:rsidR="00F60BBF" w:rsidRDefault="00436D5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będą wyłącznie oryginały faktur i rachunków, wystawionych na rodzica, opiekuna prawnego lub pełnoletniego ucznia,                                                                                        - jeżeli zakupiony towar w nazwie umieszcz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na fakturze lub rachunku ma tylko kody, oznaczenia symbolem lub skróconą nazwą, to powinna być dopisana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pełna nazwa zakupionego towaru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potwierdzona pieczęcią sprzedawcy i podpisem wystawcy faktury lub rachunku,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- płatności za fakturę lub rachunek dokonane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przelewem - wymaga dołączenia potwierdzenia 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0BBF" w:rsidRDefault="00436D5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Jednocześnie przypominamy, iż Wnioskodawcy korzystający z pomocy materialnej                               o charakterze socjalnym zobowiązani są niezwłocznie w terminie do 7 dni poinformować organ udzielający pomocy, o każdej zmianie w ich sytuacji osobis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tej, dochodowej                          i majątkowej, która wiąże się z podstawą do przyznania świadczenia.</w:t>
      </w:r>
    </w:p>
    <w:p w:rsidR="00F60BBF" w:rsidRDefault="00436D5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BBF" w:rsidRDefault="00436D5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0BBF" w:rsidRDefault="00436D5E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1915 ze zm.)</w:t>
      </w:r>
    </w:p>
    <w:p w:rsidR="00F60BBF" w:rsidRDefault="00436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12 marca 2004 r. 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mocy społecznej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 z 2021 r. poz.2268 ze zm.)</w:t>
      </w:r>
    </w:p>
    <w:p w:rsidR="00F60BBF" w:rsidRDefault="00436D5E">
      <w:pPr>
        <w:numPr>
          <w:ilvl w:val="0"/>
          <w:numId w:val="1"/>
        </w:num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Rady Gminy Żurawica  Nr XXX/282/09 z dnia 17.10.2009 r. w sprawie ustalenia Regulaminu określającego sposób, formy i tryb udzielania pomocy materialnej o charakterze socjalnym dla uczniów</w:t>
      </w:r>
      <w:r>
        <w:t>.</w:t>
      </w:r>
    </w:p>
    <w:p w:rsidR="00F60BBF" w:rsidRDefault="00F60BBF"/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PRZYZNANIE POMOCY MATERIALNEJ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                O CHARAKTERZE SOCJALNYM (stypendium szkolne)</w:t>
      </w: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1.Wnioskodawca (rodzice, pełnoletni uczeń, opiekun prawny, dyrektor szkoły)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338"/>
        <w:gridCol w:w="6724"/>
      </w:tblGrid>
      <w:tr w:rsidR="00F60BBF">
        <w:trPr>
          <w:trHeight w:val="396"/>
        </w:trPr>
        <w:tc>
          <w:tcPr>
            <w:tcW w:w="2338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6723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396"/>
        </w:trPr>
        <w:tc>
          <w:tcPr>
            <w:tcW w:w="2338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723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274"/>
        </w:trPr>
        <w:tc>
          <w:tcPr>
            <w:tcW w:w="2338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Tel. kontaktowy</w:t>
            </w:r>
          </w:p>
        </w:tc>
        <w:tc>
          <w:tcPr>
            <w:tcW w:w="6723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ucznia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353"/>
        <w:gridCol w:w="6709"/>
      </w:tblGrid>
      <w:tr w:rsidR="00F60BBF">
        <w:trPr>
          <w:trHeight w:val="414"/>
        </w:trPr>
        <w:tc>
          <w:tcPr>
            <w:tcW w:w="2353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Nazwisko i imię </w:t>
            </w:r>
          </w:p>
        </w:tc>
        <w:tc>
          <w:tcPr>
            <w:tcW w:w="670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19"/>
        </w:trPr>
        <w:tc>
          <w:tcPr>
            <w:tcW w:w="2353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Nazwisko i imię ojca</w:t>
            </w:r>
          </w:p>
        </w:tc>
        <w:tc>
          <w:tcPr>
            <w:tcW w:w="670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26"/>
        </w:trPr>
        <w:tc>
          <w:tcPr>
            <w:tcW w:w="2353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Nazwisko i imię matki </w:t>
            </w:r>
          </w:p>
        </w:tc>
        <w:tc>
          <w:tcPr>
            <w:tcW w:w="670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26"/>
        </w:trPr>
        <w:tc>
          <w:tcPr>
            <w:tcW w:w="2353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Nazwisko i imię opiekuna prawnego</w:t>
            </w:r>
          </w:p>
        </w:tc>
        <w:tc>
          <w:tcPr>
            <w:tcW w:w="670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04"/>
        </w:trPr>
        <w:tc>
          <w:tcPr>
            <w:tcW w:w="2353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Data i miejsce urodzenia</w:t>
            </w:r>
          </w:p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0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04"/>
        </w:trPr>
        <w:tc>
          <w:tcPr>
            <w:tcW w:w="2353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70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04"/>
        </w:trPr>
        <w:tc>
          <w:tcPr>
            <w:tcW w:w="2353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670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04"/>
        </w:trPr>
        <w:tc>
          <w:tcPr>
            <w:tcW w:w="2353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670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text" w:horzAnchor="margin" w:tblpY="568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6"/>
        <w:gridCol w:w="6716"/>
      </w:tblGrid>
      <w:tr w:rsidR="00F60BBF">
        <w:trPr>
          <w:trHeight w:val="422"/>
        </w:trPr>
        <w:tc>
          <w:tcPr>
            <w:tcW w:w="2346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6715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14"/>
        </w:trPr>
        <w:tc>
          <w:tcPr>
            <w:tcW w:w="2346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Typ szkoły</w:t>
            </w:r>
          </w:p>
        </w:tc>
        <w:tc>
          <w:tcPr>
            <w:tcW w:w="6715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14"/>
        </w:trPr>
        <w:tc>
          <w:tcPr>
            <w:tcW w:w="2346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Adres szkoły</w:t>
            </w:r>
          </w:p>
        </w:tc>
        <w:tc>
          <w:tcPr>
            <w:tcW w:w="6715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Dane szkoły do której uczeń uczęszcza</w:t>
      </w:r>
    </w:p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4.Przesłanki uzasadniające przyznanie stypendium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F60BBF">
        <w:trPr>
          <w:trHeight w:val="105"/>
        </w:trPr>
        <w:tc>
          <w:tcPr>
            <w:tcW w:w="9062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                                        Należy zaznaczyć właściwą pozycję ( x )</w:t>
            </w:r>
          </w:p>
        </w:tc>
      </w:tr>
      <w:tr w:rsidR="00F60BBF">
        <w:trPr>
          <w:trHeight w:val="304"/>
        </w:trPr>
        <w:tc>
          <w:tcPr>
            <w:tcW w:w="9062" w:type="dxa"/>
          </w:tcPr>
          <w:p w:rsidR="00F60BBF" w:rsidRDefault="00436D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Bezrobocie</w:t>
            </w:r>
          </w:p>
        </w:tc>
      </w:tr>
      <w:tr w:rsidR="00F60BBF">
        <w:trPr>
          <w:trHeight w:val="266"/>
        </w:trPr>
        <w:tc>
          <w:tcPr>
            <w:tcW w:w="9062" w:type="dxa"/>
          </w:tcPr>
          <w:p w:rsidR="00F60BBF" w:rsidRDefault="00436D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Niepełnosprawność </w:t>
            </w:r>
          </w:p>
        </w:tc>
      </w:tr>
      <w:tr w:rsidR="00F60BBF">
        <w:trPr>
          <w:trHeight w:val="105"/>
        </w:trPr>
        <w:tc>
          <w:tcPr>
            <w:tcW w:w="9062" w:type="dxa"/>
          </w:tcPr>
          <w:p w:rsidR="00F60BBF" w:rsidRDefault="00436D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Ciężka lub długotrwała choroba</w:t>
            </w:r>
          </w:p>
        </w:tc>
      </w:tr>
      <w:tr w:rsidR="00F60BBF">
        <w:trPr>
          <w:trHeight w:val="290"/>
        </w:trPr>
        <w:tc>
          <w:tcPr>
            <w:tcW w:w="9062" w:type="dxa"/>
          </w:tcPr>
          <w:p w:rsidR="00F60BBF" w:rsidRDefault="00436D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Wielodzietność</w:t>
            </w:r>
          </w:p>
        </w:tc>
      </w:tr>
      <w:tr w:rsidR="00F60BBF">
        <w:trPr>
          <w:trHeight w:val="105"/>
        </w:trPr>
        <w:tc>
          <w:tcPr>
            <w:tcW w:w="9062" w:type="dxa"/>
          </w:tcPr>
          <w:p w:rsidR="00F60BBF" w:rsidRDefault="00436D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Brak umiejętności wypełniania funkcji </w:t>
            </w:r>
            <w:r>
              <w:rPr>
                <w:rFonts w:eastAsia="Calibri"/>
              </w:rPr>
              <w:t>opiekuńczo-wychowawczych</w:t>
            </w:r>
          </w:p>
        </w:tc>
      </w:tr>
      <w:tr w:rsidR="00F60BBF">
        <w:trPr>
          <w:trHeight w:val="346"/>
        </w:trPr>
        <w:tc>
          <w:tcPr>
            <w:tcW w:w="9062" w:type="dxa"/>
          </w:tcPr>
          <w:p w:rsidR="00F60BBF" w:rsidRDefault="00436D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Alkoholizm</w:t>
            </w:r>
          </w:p>
        </w:tc>
      </w:tr>
      <w:tr w:rsidR="00F60BBF">
        <w:trPr>
          <w:trHeight w:val="266"/>
        </w:trPr>
        <w:tc>
          <w:tcPr>
            <w:tcW w:w="9062" w:type="dxa"/>
          </w:tcPr>
          <w:p w:rsidR="00F60BBF" w:rsidRDefault="00436D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Narkomania</w:t>
            </w:r>
          </w:p>
        </w:tc>
      </w:tr>
      <w:tr w:rsidR="00F60BBF">
        <w:trPr>
          <w:trHeight w:val="270"/>
        </w:trPr>
        <w:tc>
          <w:tcPr>
            <w:tcW w:w="9062" w:type="dxa"/>
          </w:tcPr>
          <w:p w:rsidR="00F60BBF" w:rsidRDefault="00436D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Niepełna rodzina</w:t>
            </w:r>
          </w:p>
        </w:tc>
      </w:tr>
    </w:tbl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5.Pożądana forma stypendium szkolnego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F60BBF">
        <w:tc>
          <w:tcPr>
            <w:tcW w:w="9062" w:type="dxa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 Należy zaznaczyć właściwą pozycję    ( x )</w:t>
            </w:r>
          </w:p>
        </w:tc>
      </w:tr>
      <w:tr w:rsidR="00F60BBF">
        <w:tc>
          <w:tcPr>
            <w:tcW w:w="9062" w:type="dxa"/>
          </w:tcPr>
          <w:p w:rsidR="00F60BBF" w:rsidRDefault="00436D5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Całkowite lub częściowe pokrycie kosztów udziału w zajęciach edukacyjnych, wykraczających poza zajęcia realizowane w szkołach w ramach planu nauczania, </w:t>
            </w:r>
            <w:r>
              <w:rPr>
                <w:rFonts w:eastAsia="Calibri"/>
              </w:rPr>
              <w:br/>
              <w:t>a także udziału w zajęciach edukacyjnych realizowanych poza szkołą</w:t>
            </w:r>
          </w:p>
        </w:tc>
      </w:tr>
      <w:tr w:rsidR="00F60BBF">
        <w:tc>
          <w:tcPr>
            <w:tcW w:w="9062" w:type="dxa"/>
          </w:tcPr>
          <w:p w:rsidR="00F60BBF" w:rsidRDefault="00436D5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t>Pomoc rzeczowa o charakterze edukac</w:t>
            </w:r>
            <w:r>
              <w:rPr>
                <w:rFonts w:eastAsia="Calibri"/>
              </w:rPr>
              <w:t xml:space="preserve">yjnym, w tym w szczególności na zakup podręczników  </w:t>
            </w:r>
          </w:p>
        </w:tc>
      </w:tr>
      <w:tr w:rsidR="00F60BBF">
        <w:tc>
          <w:tcPr>
            <w:tcW w:w="9062" w:type="dxa"/>
          </w:tcPr>
          <w:p w:rsidR="00F60BBF" w:rsidRDefault="00436D5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t>Całkowite lub częściowe pokrycie kosztów związanych z pobieraniem nauki poza miejscem zamieszkania (dotyczy uczniów szkół ponadgimnazjalnych oraz słuchaczy kolegiów nauczycielskich, nauczycielskich kole</w:t>
            </w:r>
            <w:r>
              <w:rPr>
                <w:rFonts w:eastAsia="Calibri"/>
              </w:rPr>
              <w:t>giów języków obcych)</w:t>
            </w:r>
          </w:p>
        </w:tc>
      </w:tr>
      <w:tr w:rsidR="00F60BBF">
        <w:tc>
          <w:tcPr>
            <w:tcW w:w="9062" w:type="dxa"/>
          </w:tcPr>
          <w:p w:rsidR="00F60BBF" w:rsidRDefault="00436D5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t xml:space="preserve">Świadczenie pieniężne(ze względu na brak możliwości zrealizowania stypendium </w:t>
            </w:r>
            <w:r>
              <w:rPr>
                <w:rFonts w:eastAsia="Calibri"/>
              </w:rPr>
              <w:br/>
              <w:t>w innych formach)</w:t>
            </w:r>
          </w:p>
        </w:tc>
      </w:tr>
    </w:tbl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6. Inne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otrzymane stypendia o charakterze socjalnym.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uczeń otrzymuje inne stypendium o charakterze socjalnym ze środków publicznych? 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tak – wskazać jakie oraz kwotę otrzymanego stypendium; jeżeli nie – wpisać nie otrzymuje)</w:t>
      </w: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60BBF" w:rsidRDefault="00436D5E">
      <w:pPr>
        <w:spacing w:after="0" w:line="240" w:lineRule="auto"/>
        <w:ind w:left="212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</w:t>
      </w: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60BBF" w:rsidRDefault="00436D5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dochodach rodziny, uzyskanych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w miesiącu poprzedzającym złożenie wniosku</w:t>
      </w: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, że moja rodzina składa się z niżej wymienionych osób, pozostających we wspólnym gospodarstwie domowym: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80"/>
        <w:gridCol w:w="3238"/>
        <w:gridCol w:w="1775"/>
        <w:gridCol w:w="1762"/>
        <w:gridCol w:w="1807"/>
      </w:tblGrid>
      <w:tr w:rsidR="00F60BBF">
        <w:tc>
          <w:tcPr>
            <w:tcW w:w="480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             Imię i nazwisko</w:t>
            </w:r>
          </w:p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Data urodzenia</w:t>
            </w:r>
          </w:p>
        </w:tc>
        <w:tc>
          <w:tcPr>
            <w:tcW w:w="1762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Miejsce pracy-nauki</w:t>
            </w:r>
          </w:p>
        </w:tc>
        <w:tc>
          <w:tcPr>
            <w:tcW w:w="1807" w:type="dxa"/>
          </w:tcPr>
          <w:p w:rsidR="00F60BBF" w:rsidRDefault="00436D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Stopień    pokrewieństwa</w:t>
            </w:r>
          </w:p>
        </w:tc>
      </w:tr>
      <w:tr w:rsidR="00F60BBF">
        <w:trPr>
          <w:trHeight w:val="364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12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18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24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15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02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22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14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60BBF">
        <w:trPr>
          <w:trHeight w:val="414"/>
        </w:trPr>
        <w:tc>
          <w:tcPr>
            <w:tcW w:w="480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 Źródła dochodu w rodzinie za ostatni miesiąc poprzedzający miesiąc złożenia wniosku poświadczone zaświadczeniami: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38"/>
        <w:gridCol w:w="5509"/>
        <w:gridCol w:w="3015"/>
      </w:tblGrid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Rodzaj dochodu</w:t>
            </w:r>
          </w:p>
        </w:tc>
        <w:tc>
          <w:tcPr>
            <w:tcW w:w="3015" w:type="dxa"/>
          </w:tcPr>
          <w:p w:rsidR="00F60BBF" w:rsidRDefault="00436D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Wynagrodzenie za pracę (dochód netto)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Emerytury, renty inwalidzkie i rodzinne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Świadczenie rodzinne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Zasiłki z pomocy społecznej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Dodatek mieszkaniowy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Alimenty i świadczenia z funduszu alimentacyjnego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Zasiłek dla bezrobotnych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Dochody z gospodarstwa rolnego (ha przeliczeniowe x 345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zł)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Dochody z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działalności gospodarczej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509" w:type="dxa"/>
          </w:tcPr>
          <w:p w:rsidR="00F60BBF" w:rsidRDefault="00436D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dochody: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9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9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9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538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9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0BBF">
        <w:tc>
          <w:tcPr>
            <w:tcW w:w="6047" w:type="dxa"/>
            <w:gridSpan w:val="2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Łączny dochód rodziny</w:t>
            </w:r>
          </w:p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(suma miesięcznych dochodów w rodzinie)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F60BBF">
        <w:tc>
          <w:tcPr>
            <w:tcW w:w="6047" w:type="dxa"/>
            <w:gridSpan w:val="2"/>
          </w:tcPr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Dochód na jednego członka rodziny</w:t>
            </w:r>
          </w:p>
          <w:p w:rsidR="00F60BBF" w:rsidRDefault="00436D5E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(łączny dochód rodziny podzielony przez liczbę osób w rodzinie)</w:t>
            </w:r>
          </w:p>
        </w:tc>
        <w:tc>
          <w:tcPr>
            <w:tcW w:w="3015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dokonanie przelewu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stypendium na rachunek: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posiadacza rachunku bankowego: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banku: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50"/>
        <w:gridCol w:w="349"/>
        <w:gridCol w:w="349"/>
        <w:gridCol w:w="349"/>
        <w:gridCol w:w="348"/>
        <w:gridCol w:w="349"/>
        <w:gridCol w:w="349"/>
        <w:gridCol w:w="350"/>
        <w:gridCol w:w="349"/>
        <w:gridCol w:w="349"/>
        <w:gridCol w:w="349"/>
        <w:gridCol w:w="349"/>
        <w:gridCol w:w="346"/>
      </w:tblGrid>
      <w:tr w:rsidR="00F60BBF"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7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50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8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50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9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6" w:type="dxa"/>
          </w:tcPr>
          <w:p w:rsidR="00F60BBF" w:rsidRDefault="00F60BB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Poświadczenie uczęszczania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szkoły:…………………………………………………………</w:t>
      </w:r>
    </w:p>
    <w:p w:rsidR="00F60BBF" w:rsidRDefault="0043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(pieczątka szkoły)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jestem świadomy odpowiedzialności karnej na podstawie art.233 § 1 Kodeksu karnego, który za składanie nieprawdziwych zeznań przewiduje 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 pozbawienia wolności.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Oświadczam, że zostałem poinformowany o obowiązku niezwłocznego powiadomienia Wójta Gminy Żurawica o ustaniu przyczyn, które stanowiły podstawę przyznania stypendium socjalnego. </w:t>
      </w:r>
    </w:p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moich danych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osobowych wynikających z realizacji pomocy w formie stypendium szkolnego, ich udostępniania osobom trzecim oraz ich ewentualnego przetwarzania przez osoby trzecie w celach wynikających z realizacji i rozliczeń finansowych.</w:t>
      </w: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0BBF" w:rsidRDefault="00F60B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0BBF" w:rsidRDefault="00436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…………………………………………                   …………………………………………………………………………..</w:t>
      </w:r>
    </w:p>
    <w:p w:rsidR="00F60BBF" w:rsidRDefault="00436D5E">
      <w:pPr>
        <w:tabs>
          <w:tab w:val="left" w:pos="4395"/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                                             (podpis wnioskodawcy: rodziców, pełnoletniego ucznia ,opiekuna, dyrektora)</w:t>
      </w:r>
    </w:p>
    <w:p w:rsidR="00F60BBF" w:rsidRDefault="00F60BBF">
      <w:pPr>
        <w:tabs>
          <w:tab w:val="left" w:pos="4395"/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0BBF" w:rsidRDefault="00F60BBF">
      <w:pPr>
        <w:tabs>
          <w:tab w:val="left" w:pos="4395"/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0BBF" w:rsidRDefault="00436D5E">
      <w:pPr>
        <w:widowControl w:val="0"/>
        <w:spacing w:after="3" w:line="252" w:lineRule="auto"/>
        <w:ind w:right="1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o 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zetwarzaniu danych osobowych:</w:t>
      </w:r>
    </w:p>
    <w:p w:rsidR="00F60BBF" w:rsidRDefault="00436D5E">
      <w:pPr>
        <w:widowControl w:val="0"/>
        <w:spacing w:after="3" w:line="252" w:lineRule="auto"/>
        <w:ind w:righ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przetwarzanych w Gminnym Ośrodku Pomocy Społecznej w Żurawicy (dalej: Ośrodek) jest: Kierownik Ośrodka z siedzibą przy ul. M. Króla 3, 37-710 Żurawica. </w:t>
      </w:r>
    </w:p>
    <w:p w:rsidR="00F60BBF" w:rsidRDefault="00436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Pełna informacja na stronie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ht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tp://www.zurawica.biuletyn.net/?bip=2&amp;cid=300&amp;id=1723</w:t>
      </w:r>
    </w:p>
    <w:p w:rsidR="00F60BBF" w:rsidRDefault="00F60B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60BBF" w:rsidRDefault="00F60BBF">
      <w:pPr>
        <w:tabs>
          <w:tab w:val="left" w:pos="4395"/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0BBF" w:rsidRDefault="00436D5E">
      <w:pPr>
        <w:keepNext/>
        <w:tabs>
          <w:tab w:val="left" w:pos="1290"/>
          <w:tab w:val="center" w:pos="45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WNIOSEK O PRZYZNANIE ZASIŁKU SZKOLNEGO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O CHARAKTERZE SOCJALNYM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Wnioskodawca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ucznia/ wychowanka ubiegającego się o zasiłek szkolny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 .................................................................................................................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rodziców ........................................................................................................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ucznia:…………………………………………………………………………………….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ucznia: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....................................................  nr domu ….................... nr mieszkania .........................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miejscowość……......................................</w:t>
      </w:r>
    </w:p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BBF" w:rsidRDefault="00436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3.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Informacje o szkole/ ośrodku, do której uczęszcza uczeń/ wychowanek w roku szkolnym ………………………….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...............................................................................................................................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Klasa/rok nauki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Dane uzasadniające przyznanie zasiłku szkolnego</w:t>
      </w:r>
    </w:p>
    <w:p w:rsidR="00F60BBF" w:rsidRDefault="00436D5E">
      <w:pPr>
        <w:spacing w:after="120" w:line="240" w:lineRule="auto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Uzasadnienie przyznania pomocy</w:t>
      </w: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60BBF" w:rsidRDefault="00436D5E">
      <w:pPr>
        <w:spacing w:after="120" w:line="240" w:lineRule="auto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5. Pożądana forma świadczenia pomocy materialnej, </w:t>
      </w:r>
    </w:p>
    <w:p w:rsidR="00F60BBF" w:rsidRDefault="00436D5E">
      <w:pPr>
        <w:spacing w:after="120" w:line="240" w:lineRule="auto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(zaznaczyć X właściwe )</w:t>
      </w:r>
      <w:r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:rsidR="00F60BBF" w:rsidRDefault="00436D5E">
      <w:pPr>
        <w:spacing w:after="120" w:line="240" w:lineRule="auto"/>
        <w:rPr>
          <w:rFonts w:ascii="Times New Roman" w:eastAsiaTheme="minorEastAsia" w:hAnsi="Times New Roman" w:cs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635" distL="114300" distR="114300" simplePos="0" relativeHeight="2" behindDoc="0" locked="0" layoutInCell="0" allowOverlap="1" wp14:anchorId="7EB0F856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5080" t="5080" r="5080" b="508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2" path="m0,0l-2147483645,0l-2147483645,-2147483646l0,-2147483646xe" fillcolor="white" stroked="t" o:allowincell="f" style="position:absolute;margin-left:18pt;margin-top:9.35pt;width:8.95pt;height:8.95pt;mso-wrap-style:none;v-text-anchor:middle" wp14:anchorId="7EB0F856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/>
          <w:sz w:val="18"/>
          <w:lang w:eastAsia="pl-PL"/>
        </w:rPr>
        <w:t>świadczenie pieniężne</w:t>
      </w:r>
    </w:p>
    <w:p w:rsidR="00F60BBF" w:rsidRDefault="00F60BBF">
      <w:pPr>
        <w:spacing w:after="120" w:line="240" w:lineRule="auto"/>
        <w:rPr>
          <w:rFonts w:ascii="Times New Roman" w:eastAsiaTheme="minorEastAsia" w:hAnsi="Times New Roman" w:cs="Times New Roman"/>
          <w:color w:val="000000"/>
          <w:sz w:val="18"/>
          <w:lang w:eastAsia="pl-PL"/>
        </w:rPr>
      </w:pPr>
    </w:p>
    <w:p w:rsidR="00F60BBF" w:rsidRDefault="00436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748407AC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5080" r="5080" b="508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3" path="m0,0l-2147483645,0l-2147483645,-2147483646l0,-2147483646xe" fillcolor="white" stroked="t" o:allowincell="f" style="position:absolute;margin-left:18pt;margin-top:1.85pt;width:8.95pt;height:8.95pt;mso-wrap-style:none;v-text-anchor:middle" wp14:anchorId="748407AC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pomoc rzeczowa o charakterze edukacyjnym, w tym w szczególności zakup podręczników,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F60BBF" w:rsidRDefault="00436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na wystąpienie zdarzenia losowego</w:t>
      </w:r>
    </w:p>
    <w:p w:rsidR="00F60BBF" w:rsidRDefault="00436D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BBF" w:rsidRDefault="00436D5E">
      <w:pPr>
        <w:spacing w:after="0" w:line="240" w:lineRule="auto"/>
        <w:ind w:left="283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Świadoma/y odpowiedzialności karnej /art.233§ 1 ustawy z dnia 6 czerwca 1997r., Kodeks karny </w:t>
      </w:r>
      <w:r>
        <w:rPr>
          <w:rFonts w:ascii="Times New Roman" w:eastAsiaTheme="minorEastAsia" w:hAnsi="Times New Roman" w:cs="Times New Roman"/>
          <w:lang w:eastAsia="pl-PL"/>
        </w:rPr>
        <w:br/>
        <w:t xml:space="preserve">– </w:t>
      </w:r>
      <w:proofErr w:type="spellStart"/>
      <w:r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lang w:eastAsia="pl-PL"/>
        </w:rPr>
        <w:t xml:space="preserve">. Dz. U. z 2022r.  poz. 1138 / o składaniu fałszywych zeznań oświadczam, że powyższe dane są zgodne </w:t>
      </w:r>
      <w:r>
        <w:rPr>
          <w:rFonts w:ascii="Times New Roman" w:eastAsiaTheme="minorEastAsia" w:hAnsi="Times New Roman" w:cs="Times New Roman"/>
          <w:lang w:eastAsia="pl-PL"/>
        </w:rPr>
        <w:br/>
        <w:t xml:space="preserve">z </w:t>
      </w:r>
      <w:r>
        <w:rPr>
          <w:rFonts w:ascii="Times New Roman" w:eastAsiaTheme="minorEastAsia" w:hAnsi="Times New Roman" w:cs="Times New Roman"/>
          <w:lang w:eastAsia="pl-PL"/>
        </w:rPr>
        <w:t>prawdą.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                                         ............................................................</w:t>
      </w:r>
    </w:p>
    <w:p w:rsidR="00F60BBF" w:rsidRDefault="0043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(miejscowość, data)                                                              (pod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 wnioskodawcy)</w:t>
      </w:r>
    </w:p>
    <w:p w:rsidR="00F60BBF" w:rsidRDefault="00F6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BBF" w:rsidRDefault="00436D5E">
      <w:pPr>
        <w:widowControl w:val="0"/>
        <w:spacing w:after="3" w:line="252" w:lineRule="auto"/>
        <w:ind w:right="1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o przetwarzaniu danych osobowych:</w:t>
      </w:r>
    </w:p>
    <w:p w:rsidR="00F60BBF" w:rsidRDefault="00436D5E">
      <w:pPr>
        <w:widowControl w:val="0"/>
        <w:spacing w:after="3" w:line="252" w:lineRule="auto"/>
        <w:ind w:righ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przetwarzanych w Gminnym Ośrodku Pomocy Społecznej w Żurawicy (dalej: Ośrodek) jest: Kierownik Ośrodka z siedzibą przy ul. M. Króla 3, 37-710 Żurawica. </w:t>
      </w:r>
    </w:p>
    <w:p w:rsidR="00F60BBF" w:rsidRDefault="00436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Pełna informacja na stronie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http://www.zurawica.biuletyn.net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/?bip=2&amp;cid=300&amp;id=1723</w:t>
      </w:r>
    </w:p>
    <w:p w:rsidR="00F60BBF" w:rsidRDefault="00F60B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F60B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34"/>
    <w:multiLevelType w:val="multilevel"/>
    <w:tmpl w:val="5C2C6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B3412"/>
    <w:multiLevelType w:val="multilevel"/>
    <w:tmpl w:val="C9347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C9B6396"/>
    <w:multiLevelType w:val="multilevel"/>
    <w:tmpl w:val="85325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D61DE4"/>
    <w:multiLevelType w:val="multilevel"/>
    <w:tmpl w:val="EBE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A69796B"/>
    <w:multiLevelType w:val="multilevel"/>
    <w:tmpl w:val="964C50B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2822C8"/>
    <w:multiLevelType w:val="multilevel"/>
    <w:tmpl w:val="37DC6A1E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F"/>
    <w:rsid w:val="00436D5E"/>
    <w:rsid w:val="00F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C77B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0AFE"/>
    <w:pPr>
      <w:ind w:left="720"/>
      <w:contextualSpacing/>
    </w:pPr>
  </w:style>
  <w:style w:type="table" w:styleId="Tabela-Siatka">
    <w:name w:val="Table Grid"/>
    <w:basedOn w:val="Standardowy"/>
    <w:uiPriority w:val="59"/>
    <w:rsid w:val="006F56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C77B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0AFE"/>
    <w:pPr>
      <w:ind w:left="720"/>
      <w:contextualSpacing/>
    </w:pPr>
  </w:style>
  <w:style w:type="table" w:styleId="Tabela-Siatka">
    <w:name w:val="Table Grid"/>
    <w:basedOn w:val="Standardowy"/>
    <w:uiPriority w:val="59"/>
    <w:rsid w:val="006F56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2143</Words>
  <Characters>12860</Characters>
  <Application>Microsoft Office Word</Application>
  <DocSecurity>0</DocSecurity>
  <Lines>107</Lines>
  <Paragraphs>29</Paragraphs>
  <ScaleCrop>false</ScaleCrop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User</cp:lastModifiedBy>
  <cp:revision>16</cp:revision>
  <dcterms:created xsi:type="dcterms:W3CDTF">2022-08-17T09:55:00Z</dcterms:created>
  <dcterms:modified xsi:type="dcterms:W3CDTF">2022-09-02T06:45:00Z</dcterms:modified>
  <dc:language>pl-PL</dc:language>
</cp:coreProperties>
</file>